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2023 елның </w:t>
      </w:r>
      <w:r w:rsidR="000117A2">
        <w:rPr>
          <w:b/>
          <w:sz w:val="28"/>
          <w:szCs w:val="28"/>
        </w:rPr>
        <w:t>30</w:t>
      </w:r>
      <w:r>
        <w:rPr>
          <w:b/>
          <w:sz w:val="28"/>
          <w:szCs w:val="28"/>
        </w:rPr>
        <w:t xml:space="preserve"> нче ноябрьгэ гадәттән тыш хәлләр барлыкка килү</w:t>
      </w:r>
    </w:p>
    <w:p w:rsidR="007E10B5" w:rsidRDefault="007E10B5" w:rsidP="007E10B5">
      <w:pPr>
        <w:rPr>
          <w:b/>
          <w:sz w:val="28"/>
          <w:szCs w:val="28"/>
        </w:rPr>
      </w:pPr>
    </w:p>
    <w:p w:rsidR="00D51D7D" w:rsidRDefault="00917AE2" w:rsidP="007E10B5">
      <w:pPr>
        <w:rPr>
          <w:b/>
          <w:sz w:val="28"/>
          <w:szCs w:val="28"/>
        </w:rPr>
      </w:pPr>
      <w:r>
        <w:rPr>
          <w:b/>
          <w:sz w:val="28"/>
          <w:szCs w:val="28"/>
        </w:rPr>
        <w:t xml:space="preserve">           </w:t>
      </w:r>
      <w:r w:rsidR="007A47A1" w:rsidRPr="007A47A1">
        <w:rPr>
          <w:b/>
          <w:sz w:val="28"/>
          <w:szCs w:val="28"/>
        </w:rPr>
        <w:t>1.ЧС (һәлакәтләр) килеп чыгу куркынычын һәм метеорологик фараз</w:t>
      </w:r>
    </w:p>
    <w:p w:rsidR="00D51D7D" w:rsidRPr="00B534E8" w:rsidRDefault="00D51D7D" w:rsidP="00D51D7D">
      <w:pPr>
        <w:ind w:left="567" w:right="-142"/>
        <w:rPr>
          <w:b/>
          <w:bCs/>
          <w:u w:val="single"/>
        </w:rPr>
      </w:pPr>
      <w:r>
        <w:rPr>
          <w:b/>
          <w:bCs/>
          <w:u w:val="single"/>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D51D7D" w:rsidRPr="00B534E8" w:rsidTr="00AD5688">
        <w:trPr>
          <w:trHeight w:val="1107"/>
        </w:trPr>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B534E8" w:rsidRDefault="000578FC" w:rsidP="00AD5688">
            <w:pPr>
              <w:snapToGrid w:val="0"/>
              <w:jc w:val="center"/>
              <w:rPr>
                <w:b/>
                <w:szCs w:val="24"/>
              </w:rPr>
            </w:pPr>
            <w:r w:rsidRPr="005A1896">
              <w:rPr>
                <w:b/>
                <w:color w:val="000000" w:themeColor="text1"/>
                <w:sz w:val="28"/>
                <w:szCs w:val="28"/>
              </w:rPr>
              <w:t>Куркыныч һәм 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917AE2" w:rsidRDefault="000117A2" w:rsidP="00AD5688">
            <w:pPr>
              <w:jc w:val="both"/>
              <w:rPr>
                <w:b/>
                <w:sz w:val="28"/>
                <w:szCs w:val="28"/>
                <w:highlight w:val="yellow"/>
              </w:rPr>
            </w:pPr>
            <w:r w:rsidRPr="000117A2">
              <w:rPr>
                <w:sz w:val="28"/>
                <w:szCs w:val="28"/>
                <w:shd w:val="clear" w:color="auto" w:fill="F7F8F9"/>
              </w:rPr>
              <w:t>Консультация-кисәтү обинтенсив метеорологик күренешләр 29 ноябрьнең 18 сәгатеннән 30нчы ноябрьнең 18 сәгатенә кадәр 29 ноябрь кичендә, төнлә һәм көндез Татарстан Республикасы территориясендә урыны белән томан (Казан шәһәрендә төнлә һәм иртән), көндез бозлавык көтелә.</w:t>
            </w:r>
          </w:p>
        </w:tc>
      </w:tr>
      <w:tr w:rsidR="00D51D7D" w:rsidRPr="00B534E8" w:rsidTr="00AD5688">
        <w:trPr>
          <w:trHeight w:val="312"/>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1D7D" w:rsidRPr="00B534E8" w:rsidRDefault="000578FC" w:rsidP="00AD5688">
            <w:pPr>
              <w:snapToGrid w:val="0"/>
              <w:ind w:left="-108"/>
              <w:jc w:val="center"/>
              <w:outlineLvl w:val="0"/>
              <w:rPr>
                <w:b/>
                <w:bCs/>
              </w:rPr>
            </w:pPr>
            <w:r w:rsidRPr="005A1896">
              <w:rPr>
                <w:b/>
                <w:bCs/>
                <w:color w:val="000000" w:themeColor="text1"/>
                <w:sz w:val="28"/>
                <w:szCs w:val="28"/>
              </w:rPr>
              <w:t>Татарстан Республикасы территориясендә гадәттән тыш хәл (һәлакәтләр) килеп чыгу куркынычы</w:t>
            </w:r>
          </w:p>
        </w:tc>
      </w:tr>
      <w:tr w:rsidR="00D51D7D" w:rsidRPr="00B534E8" w:rsidTr="00AD5688">
        <w:trPr>
          <w:trHeight w:val="768"/>
        </w:trPr>
        <w:tc>
          <w:tcPr>
            <w:tcW w:w="2836" w:type="dxa"/>
            <w:vMerge w:val="restart"/>
            <w:tcBorders>
              <w:left w:val="single" w:sz="4" w:space="0" w:color="auto"/>
              <w:right w:val="single" w:sz="4" w:space="0" w:color="auto"/>
            </w:tcBorders>
            <w:shd w:val="clear" w:color="auto" w:fill="auto"/>
            <w:vAlign w:val="center"/>
          </w:tcPr>
          <w:p w:rsidR="00D51D7D" w:rsidRPr="00B534E8" w:rsidRDefault="000578FC" w:rsidP="00AD5688">
            <w:pPr>
              <w:ind w:left="34"/>
              <w:jc w:val="center"/>
              <w:outlineLvl w:val="0"/>
              <w:rPr>
                <w:b/>
                <w:bCs/>
                <w:szCs w:val="24"/>
              </w:rPr>
            </w:pPr>
            <w:r w:rsidRPr="00A806D1">
              <w:rPr>
                <w:b/>
                <w:bCs/>
                <w:color w:val="000000"/>
                <w:sz w:val="28"/>
                <w:szCs w:val="28"/>
              </w:rPr>
              <w:t>ЧС техноген чыганаклары (вакыйгалар)</w:t>
            </w:r>
          </w:p>
        </w:tc>
        <w:tc>
          <w:tcPr>
            <w:tcW w:w="8080" w:type="dxa"/>
            <w:tcBorders>
              <w:top w:val="single" w:sz="4" w:space="0" w:color="auto"/>
              <w:left w:val="single" w:sz="4" w:space="0" w:color="auto"/>
              <w:right w:val="single" w:sz="4" w:space="0" w:color="auto"/>
            </w:tcBorders>
            <w:shd w:val="clear" w:color="auto" w:fill="FFC000"/>
            <w:vAlign w:val="center"/>
          </w:tcPr>
          <w:p w:rsidR="00D51D7D" w:rsidRPr="00B534E8" w:rsidRDefault="00D51D7D" w:rsidP="00AD5688">
            <w:pPr>
              <w:snapToGrid w:val="0"/>
              <w:jc w:val="center"/>
              <w:rPr>
                <w:szCs w:val="24"/>
              </w:rPr>
            </w:pPr>
            <w:r w:rsidRPr="005A1896">
              <w:rPr>
                <w:color w:val="000000" w:themeColor="text1"/>
                <w:sz w:val="28"/>
                <w:szCs w:val="28"/>
              </w:rPr>
              <w:t>Авиация һәлакәтләре, аэропортларның һәм вертолет мәйданчыкларының эшен бозуга бәйле куркыныч</w:t>
            </w:r>
          </w:p>
        </w:tc>
      </w:tr>
      <w:tr w:rsidR="00D51D7D" w:rsidRPr="00B534E8" w:rsidTr="000117A2">
        <w:trPr>
          <w:trHeight w:val="768"/>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D51D7D" w:rsidRPr="00B534E8" w:rsidRDefault="00D51D7D" w:rsidP="00AD5688">
            <w:pPr>
              <w:snapToGrid w:val="0"/>
              <w:jc w:val="center"/>
              <w:rPr>
                <w:szCs w:val="24"/>
              </w:rPr>
            </w:pPr>
            <w:r w:rsidRPr="005A1896">
              <w:rPr>
                <w:color w:val="000000" w:themeColor="text1"/>
                <w:sz w:val="28"/>
                <w:szCs w:val="28"/>
              </w:rPr>
              <w:t>Республика автомобиль юлларында юл-транспорт һәлакәтенә бәйле гадәттән тыш хәлләр (һәлакәтләр) килеп чыгу куркынычы</w:t>
            </w:r>
          </w:p>
        </w:tc>
      </w:tr>
      <w:tr w:rsidR="00D51D7D" w:rsidRPr="00B534E8" w:rsidTr="000117A2">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C000"/>
            <w:vAlign w:val="center"/>
          </w:tcPr>
          <w:p w:rsidR="00D51D7D" w:rsidRPr="005049C6" w:rsidRDefault="00D51D7D" w:rsidP="00AD5688">
            <w:pPr>
              <w:snapToGrid w:val="0"/>
              <w:jc w:val="center"/>
              <w:rPr>
                <w:color w:val="FFFF00"/>
                <w:szCs w:val="24"/>
              </w:rPr>
            </w:pPr>
            <w:r w:rsidRPr="000117A2">
              <w:rPr>
                <w:color w:val="000000" w:themeColor="text1"/>
                <w:sz w:val="28"/>
                <w:szCs w:val="28"/>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tc>
      </w:tr>
      <w:tr w:rsidR="005049C6" w:rsidRPr="00B534E8" w:rsidTr="005049C6">
        <w:trPr>
          <w:trHeight w:val="801"/>
        </w:trPr>
        <w:tc>
          <w:tcPr>
            <w:tcW w:w="2836" w:type="dxa"/>
            <w:vMerge/>
            <w:tcBorders>
              <w:left w:val="single" w:sz="4" w:space="0" w:color="auto"/>
              <w:right w:val="single" w:sz="4" w:space="0" w:color="auto"/>
            </w:tcBorders>
            <w:shd w:val="clear" w:color="auto" w:fill="auto"/>
            <w:vAlign w:val="center"/>
          </w:tcPr>
          <w:p w:rsidR="005049C6" w:rsidRPr="00B534E8" w:rsidRDefault="005049C6"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5049C6" w:rsidRPr="005049C6" w:rsidRDefault="005049C6" w:rsidP="00AD5688">
            <w:pPr>
              <w:snapToGrid w:val="0"/>
              <w:jc w:val="center"/>
              <w:rPr>
                <w:color w:val="000000" w:themeColor="text1"/>
                <w:sz w:val="28"/>
                <w:szCs w:val="28"/>
                <w:highlight w:val="yellow"/>
              </w:rPr>
            </w:pPr>
            <w:r w:rsidRPr="00A806D1">
              <w:rPr>
                <w:color w:val="000000"/>
                <w:sz w:val="28"/>
                <w:szCs w:val="28"/>
              </w:rPr>
              <w:t>Техноген янгыннар, көнкүреш газы шартлаулары, кешеләрне угарлы газ белән агулау куркынычы</w:t>
            </w:r>
          </w:p>
        </w:tc>
      </w:tr>
      <w:tr w:rsidR="00D51D7D"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5A1896" w:rsidRDefault="00D51D7D" w:rsidP="00D51D7D">
            <w:pPr>
              <w:snapToGrid w:val="0"/>
              <w:jc w:val="center"/>
              <w:rPr>
                <w:color w:val="000000" w:themeColor="text1"/>
                <w:sz w:val="28"/>
                <w:szCs w:val="28"/>
              </w:rPr>
            </w:pPr>
            <w:r w:rsidRPr="005A1896">
              <w:rPr>
                <w:color w:val="000000" w:themeColor="text1"/>
                <w:sz w:val="28"/>
                <w:szCs w:val="28"/>
              </w:rPr>
              <w:t>ТКХ объектларында рәсемнәр (аварияләр)</w:t>
            </w:r>
          </w:p>
          <w:p w:rsidR="00D51D7D" w:rsidRPr="00B534E8" w:rsidRDefault="00D51D7D" w:rsidP="00D51D7D">
            <w:pPr>
              <w:snapToGrid w:val="0"/>
              <w:jc w:val="center"/>
              <w:rPr>
                <w:szCs w:val="24"/>
              </w:rPr>
            </w:pPr>
            <w:r w:rsidRPr="005A1896">
              <w:rPr>
                <w:color w:val="000000" w:themeColor="text1"/>
                <w:sz w:val="28"/>
                <w:szCs w:val="28"/>
              </w:rPr>
              <w:t>электр, җылылык, су һәм газ белән тәэмин итүне сүндерү</w:t>
            </w:r>
          </w:p>
        </w:tc>
      </w:tr>
      <w:tr w:rsidR="00D51D7D"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B534E8" w:rsidRDefault="00D51D7D"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B534E8" w:rsidRDefault="00D51D7D" w:rsidP="00AD5688">
            <w:pPr>
              <w:snapToGrid w:val="0"/>
              <w:jc w:val="center"/>
              <w:rPr>
                <w:szCs w:val="24"/>
              </w:rPr>
            </w:pPr>
            <w:r w:rsidRPr="00A806D1">
              <w:rPr>
                <w:color w:val="000000"/>
                <w:sz w:val="28"/>
                <w:szCs w:val="28"/>
              </w:rPr>
              <w:t>Техноген янгыннар, көнкүреш газы шартлаулары, кешеләрне угарлы газ белән агулау куркынычы</w:t>
            </w:r>
          </w:p>
        </w:tc>
      </w:tr>
      <w:tr w:rsidR="005049C6" w:rsidRPr="00B534E8" w:rsidTr="00AD5688">
        <w:trPr>
          <w:trHeight w:val="801"/>
        </w:trPr>
        <w:tc>
          <w:tcPr>
            <w:tcW w:w="2836" w:type="dxa"/>
            <w:vMerge/>
            <w:tcBorders>
              <w:left w:val="single" w:sz="4" w:space="0" w:color="auto"/>
              <w:right w:val="single" w:sz="4" w:space="0" w:color="auto"/>
            </w:tcBorders>
            <w:shd w:val="clear" w:color="auto" w:fill="auto"/>
            <w:vAlign w:val="center"/>
          </w:tcPr>
          <w:p w:rsidR="005049C6" w:rsidRPr="00B534E8" w:rsidRDefault="005049C6" w:rsidP="00AD5688">
            <w:pPr>
              <w:ind w:left="34"/>
              <w:jc w:val="center"/>
              <w:outlineLvl w:val="0"/>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5049C6" w:rsidRPr="00A806D1" w:rsidRDefault="005049C6" w:rsidP="00AD5688">
            <w:pPr>
              <w:snapToGrid w:val="0"/>
              <w:jc w:val="center"/>
              <w:rPr>
                <w:color w:val="000000"/>
                <w:sz w:val="28"/>
                <w:szCs w:val="28"/>
              </w:rPr>
            </w:pPr>
            <w:r w:rsidRPr="0004362E">
              <w:rPr>
                <w:rFonts w:ascii="inherit" w:hAnsi="inherit" w:cs="Arial"/>
                <w:color w:val="5B5B5B"/>
                <w:sz w:val="28"/>
                <w:szCs w:val="28"/>
                <w:highlight w:val="yellow"/>
              </w:rPr>
              <w:t>Су объектларында кышкы стоянка урыннарына бара торган елга судноларының эксплуатацияләнүенә бәйле һәлакәтләрнең барлыкка килү куркынычы</w:t>
            </w:r>
          </w:p>
        </w:tc>
      </w:tr>
      <w:tr w:rsidR="00D51D7D" w:rsidRPr="000578FC" w:rsidTr="005049C6">
        <w:trPr>
          <w:trHeight w:val="801"/>
        </w:trPr>
        <w:tc>
          <w:tcPr>
            <w:tcW w:w="2836" w:type="dxa"/>
            <w:vMerge w:val="restart"/>
            <w:tcBorders>
              <w:left w:val="single" w:sz="4" w:space="0" w:color="auto"/>
              <w:right w:val="single" w:sz="4" w:space="0" w:color="auto"/>
            </w:tcBorders>
            <w:shd w:val="clear" w:color="auto" w:fill="auto"/>
            <w:vAlign w:val="center"/>
          </w:tcPr>
          <w:p w:rsidR="00D51D7D" w:rsidRPr="000578FC" w:rsidRDefault="000578FC" w:rsidP="00AD5688">
            <w:pPr>
              <w:ind w:left="34"/>
              <w:jc w:val="center"/>
              <w:outlineLvl w:val="0"/>
              <w:rPr>
                <w:b/>
                <w:bCs/>
                <w:sz w:val="28"/>
                <w:szCs w:val="28"/>
              </w:rPr>
            </w:pPr>
            <w:r w:rsidRPr="000578FC">
              <w:rPr>
                <w:b/>
                <w:bCs/>
                <w:color w:val="000000"/>
                <w:sz w:val="28"/>
                <w:szCs w:val="28"/>
              </w:rPr>
              <w:t>Гадәттән тыш хәлнең (һәлакәтләрнең) табигый чыганаклары</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D51D7D" w:rsidRPr="000578FC" w:rsidRDefault="00D51D7D" w:rsidP="00AD5688">
            <w:pPr>
              <w:snapToGrid w:val="0"/>
              <w:jc w:val="center"/>
              <w:rPr>
                <w:sz w:val="28"/>
                <w:szCs w:val="28"/>
              </w:rPr>
            </w:pPr>
            <w:r w:rsidRPr="000578FC">
              <w:rPr>
                <w:color w:val="000000"/>
                <w:sz w:val="28"/>
                <w:szCs w:val="28"/>
              </w:rPr>
              <w:t>Табигать мохитендә кешеләрнең ориентирын югалтуга бәйле вакыйгалар барлыкка килү куркынычы</w:t>
            </w:r>
          </w:p>
        </w:tc>
      </w:tr>
      <w:tr w:rsidR="00D51D7D" w:rsidRPr="000578FC" w:rsidTr="00AD5688">
        <w:trPr>
          <w:trHeight w:val="801"/>
        </w:trPr>
        <w:tc>
          <w:tcPr>
            <w:tcW w:w="2836" w:type="dxa"/>
            <w:vMerge/>
            <w:tcBorders>
              <w:left w:val="single" w:sz="4" w:space="0" w:color="auto"/>
              <w:right w:val="single" w:sz="4" w:space="0" w:color="auto"/>
            </w:tcBorders>
            <w:shd w:val="clear" w:color="auto" w:fill="auto"/>
            <w:vAlign w:val="center"/>
          </w:tcPr>
          <w:p w:rsidR="00D51D7D" w:rsidRPr="000578FC" w:rsidRDefault="00D51D7D" w:rsidP="00AD5688">
            <w:pPr>
              <w:ind w:left="34"/>
              <w:jc w:val="center"/>
              <w:outlineLvl w:val="0"/>
              <w:rPr>
                <w:b/>
                <w:bCs/>
                <w:sz w:val="24"/>
                <w:szCs w:val="24"/>
              </w:rPr>
            </w:pPr>
          </w:p>
        </w:tc>
        <w:tc>
          <w:tcPr>
            <w:tcW w:w="8080" w:type="dxa"/>
            <w:tcBorders>
              <w:top w:val="single" w:sz="4" w:space="0" w:color="auto"/>
              <w:left w:val="single" w:sz="4" w:space="0" w:color="auto"/>
              <w:right w:val="single" w:sz="4" w:space="0" w:color="auto"/>
            </w:tcBorders>
            <w:shd w:val="clear" w:color="auto" w:fill="FFC000"/>
            <w:vAlign w:val="center"/>
          </w:tcPr>
          <w:p w:rsidR="00D51D7D" w:rsidRPr="000578FC" w:rsidRDefault="00D51D7D" w:rsidP="00AD5688">
            <w:pPr>
              <w:snapToGrid w:val="0"/>
              <w:jc w:val="center"/>
              <w:rPr>
                <w:sz w:val="28"/>
                <w:szCs w:val="28"/>
              </w:rPr>
            </w:pPr>
            <w:r w:rsidRPr="000578FC">
              <w:rPr>
                <w:color w:val="000000"/>
                <w:sz w:val="28"/>
                <w:szCs w:val="28"/>
              </w:rPr>
              <w:t>Сулыклар бозы астындагы кешеләрнең җимерелүенә бәйле гадәттән тыш хәлләр (вакыйгалар) килеп чыгу куркынычы</w:t>
            </w:r>
          </w:p>
        </w:tc>
      </w:tr>
    </w:tbl>
    <w:p w:rsidR="007E10B5" w:rsidRPr="00A806D1" w:rsidRDefault="007E10B5" w:rsidP="007E10B5">
      <w:pPr>
        <w:rPr>
          <w:sz w:val="28"/>
          <w:szCs w:val="28"/>
        </w:rPr>
      </w:pPr>
      <w:r w:rsidRPr="00A806D1">
        <w:rPr>
          <w:b/>
          <w:sz w:val="28"/>
          <w:szCs w:val="28"/>
        </w:rPr>
        <w:t xml:space="preserve">        </w:t>
      </w:r>
      <w:r w:rsidR="0099302E">
        <w:rPr>
          <w:b/>
          <w:sz w:val="28"/>
          <w:szCs w:val="28"/>
        </w:rPr>
        <w:t xml:space="preserve">                        </w:t>
      </w:r>
      <w:r w:rsidRPr="00A806D1">
        <w:rPr>
          <w:sz w:val="28"/>
          <w:szCs w:val="28"/>
        </w:rPr>
        <w:t xml:space="preserve">                                                                               </w:t>
      </w:r>
    </w:p>
    <w:p w:rsidR="000117A2" w:rsidRDefault="007E10B5" w:rsidP="00392C1E">
      <w:pPr>
        <w:rPr>
          <w:b/>
          <w:sz w:val="28"/>
          <w:szCs w:val="28"/>
        </w:rPr>
      </w:pPr>
      <w:r w:rsidRPr="00A806D1">
        <w:rPr>
          <w:sz w:val="28"/>
          <w:szCs w:val="28"/>
        </w:rPr>
        <w:t> </w:t>
      </w:r>
      <w:r w:rsidRPr="00A806D1">
        <w:rPr>
          <w:b/>
          <w:sz w:val="28"/>
          <w:szCs w:val="28"/>
        </w:rPr>
        <w:t xml:space="preserve">                 </w:t>
      </w:r>
      <w:r w:rsidR="00A165B2">
        <w:rPr>
          <w:b/>
          <w:sz w:val="28"/>
          <w:szCs w:val="28"/>
        </w:rPr>
        <w:t xml:space="preserve">                  </w:t>
      </w:r>
    </w:p>
    <w:p w:rsidR="000117A2" w:rsidRDefault="000117A2" w:rsidP="00392C1E">
      <w:pPr>
        <w:rPr>
          <w:b/>
          <w:sz w:val="28"/>
          <w:szCs w:val="28"/>
        </w:rPr>
      </w:pPr>
    </w:p>
    <w:p w:rsidR="000117A2" w:rsidRDefault="000117A2" w:rsidP="00392C1E">
      <w:pPr>
        <w:rPr>
          <w:b/>
          <w:sz w:val="28"/>
          <w:szCs w:val="28"/>
        </w:rPr>
      </w:pPr>
    </w:p>
    <w:p w:rsidR="000117A2" w:rsidRDefault="000117A2" w:rsidP="00392C1E">
      <w:pPr>
        <w:rPr>
          <w:b/>
          <w:sz w:val="28"/>
          <w:szCs w:val="28"/>
        </w:rPr>
      </w:pPr>
    </w:p>
    <w:p w:rsidR="000117A2" w:rsidRDefault="000117A2" w:rsidP="00392C1E">
      <w:pPr>
        <w:rPr>
          <w:b/>
          <w:sz w:val="28"/>
          <w:szCs w:val="28"/>
        </w:rPr>
      </w:pPr>
    </w:p>
    <w:p w:rsidR="00392C1E" w:rsidRPr="00392C1E" w:rsidRDefault="000117A2" w:rsidP="00392C1E">
      <w:pPr>
        <w:rPr>
          <w:b/>
          <w:sz w:val="28"/>
          <w:szCs w:val="28"/>
        </w:rPr>
      </w:pPr>
      <w:r>
        <w:rPr>
          <w:b/>
          <w:sz w:val="28"/>
          <w:szCs w:val="28"/>
        </w:rPr>
        <w:lastRenderedPageBreak/>
        <w:t xml:space="preserve">                                                </w:t>
      </w:r>
      <w:r w:rsidR="00A165B2">
        <w:rPr>
          <w:b/>
          <w:sz w:val="28"/>
          <w:szCs w:val="28"/>
        </w:rPr>
        <w:t xml:space="preserve">  </w:t>
      </w:r>
      <w:r>
        <w:rPr>
          <w:b/>
          <w:sz w:val="28"/>
          <w:szCs w:val="28"/>
        </w:rPr>
        <w:t>2023 елның 30</w:t>
      </w:r>
      <w:r w:rsidR="00392C1E" w:rsidRPr="00392C1E">
        <w:rPr>
          <w:b/>
          <w:sz w:val="28"/>
          <w:szCs w:val="28"/>
        </w:rPr>
        <w:t xml:space="preserve"> ноябренә</w:t>
      </w:r>
    </w:p>
    <w:p w:rsidR="00392C1E" w:rsidRDefault="00392C1E" w:rsidP="00392C1E">
      <w:pPr>
        <w:rPr>
          <w:b/>
          <w:sz w:val="28"/>
          <w:szCs w:val="28"/>
        </w:rPr>
      </w:pPr>
      <w:r w:rsidRPr="00392C1E">
        <w:rPr>
          <w:b/>
          <w:sz w:val="28"/>
          <w:szCs w:val="28"/>
        </w:rPr>
        <w:t>2</w:t>
      </w:r>
      <w:r w:rsidR="000117A2">
        <w:rPr>
          <w:b/>
          <w:sz w:val="28"/>
          <w:szCs w:val="28"/>
        </w:rPr>
        <w:t>9</w:t>
      </w:r>
      <w:r w:rsidRPr="00392C1E">
        <w:rPr>
          <w:b/>
          <w:sz w:val="28"/>
          <w:szCs w:val="28"/>
        </w:rPr>
        <w:t xml:space="preserve"> нояб</w:t>
      </w:r>
      <w:r w:rsidR="000117A2">
        <w:rPr>
          <w:b/>
          <w:sz w:val="28"/>
          <w:szCs w:val="28"/>
        </w:rPr>
        <w:t>рьнең 18 сәгатеннән 2023 елның 30</w:t>
      </w:r>
      <w:r w:rsidRPr="00392C1E">
        <w:rPr>
          <w:b/>
          <w:sz w:val="28"/>
          <w:szCs w:val="28"/>
        </w:rPr>
        <w:t xml:space="preserve"> ноябрендә 18 сәгатькә кадәр</w:t>
      </w:r>
    </w:p>
    <w:p w:rsidR="00917AE2" w:rsidRPr="000117A2" w:rsidRDefault="000117A2" w:rsidP="00392C1E">
      <w:pPr>
        <w:rPr>
          <w:sz w:val="28"/>
          <w:szCs w:val="28"/>
        </w:rPr>
      </w:pPr>
      <w:r w:rsidRPr="000117A2">
        <w:rPr>
          <w:sz w:val="28"/>
          <w:szCs w:val="28"/>
        </w:rPr>
        <w:t>Болытлы, төнлә аязучан. Төнлә явым-төшемсез. Көн-төн зур булмаган кар, юеш кар. Урыны белән томан, днђм гололђд. Җил көньяк-көнчыгыштан 5-10м/с,иртән,днђм/с, урыны-урыны белән до14м/с. Төнлә минималь температура -9...-13˚. Максималь температура көндез-2..-5˚. Юлларда бозлавык.</w:t>
      </w:r>
    </w:p>
    <w:sectPr w:rsidR="00917AE2" w:rsidRPr="000117A2"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09" w:rsidRDefault="00C11309" w:rsidP="00057DBD">
      <w:r>
        <w:separator/>
      </w:r>
    </w:p>
  </w:endnote>
  <w:endnote w:type="continuationSeparator" w:id="1">
    <w:p w:rsidR="00C11309" w:rsidRDefault="00C11309"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09" w:rsidRDefault="00C11309" w:rsidP="00057DBD">
      <w:r>
        <w:separator/>
      </w:r>
    </w:p>
  </w:footnote>
  <w:footnote w:type="continuationSeparator" w:id="1">
    <w:p w:rsidR="00C11309" w:rsidRDefault="00C11309"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2957E8">
    <w:pPr>
      <w:pStyle w:val="a3"/>
      <w:spacing w:line="14" w:lineRule="auto"/>
      <w:ind w:left="0" w:firstLine="0"/>
      <w:jc w:val="left"/>
      <w:rPr>
        <w:sz w:val="20"/>
      </w:rPr>
    </w:pPr>
    <w:r w:rsidRPr="002957E8">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4">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73AE"/>
    <w:rsid w:val="000861C4"/>
    <w:rsid w:val="000A7070"/>
    <w:rsid w:val="000F2400"/>
    <w:rsid w:val="00123F88"/>
    <w:rsid w:val="001473D5"/>
    <w:rsid w:val="00165151"/>
    <w:rsid w:val="00167FE4"/>
    <w:rsid w:val="001829D1"/>
    <w:rsid w:val="001A47D8"/>
    <w:rsid w:val="001D70FD"/>
    <w:rsid w:val="002028C3"/>
    <w:rsid w:val="0021374C"/>
    <w:rsid w:val="00221BDD"/>
    <w:rsid w:val="00237518"/>
    <w:rsid w:val="00276679"/>
    <w:rsid w:val="002779FC"/>
    <w:rsid w:val="0028307F"/>
    <w:rsid w:val="00292603"/>
    <w:rsid w:val="002957E8"/>
    <w:rsid w:val="002A57C4"/>
    <w:rsid w:val="002A7D8A"/>
    <w:rsid w:val="002C68AD"/>
    <w:rsid w:val="002D264C"/>
    <w:rsid w:val="002F0787"/>
    <w:rsid w:val="00307AA3"/>
    <w:rsid w:val="00311D44"/>
    <w:rsid w:val="00331630"/>
    <w:rsid w:val="00331721"/>
    <w:rsid w:val="00332034"/>
    <w:rsid w:val="00334B20"/>
    <w:rsid w:val="00343991"/>
    <w:rsid w:val="00343A11"/>
    <w:rsid w:val="00363596"/>
    <w:rsid w:val="00366EC5"/>
    <w:rsid w:val="00374A9C"/>
    <w:rsid w:val="003763A6"/>
    <w:rsid w:val="00392C1E"/>
    <w:rsid w:val="003B15AD"/>
    <w:rsid w:val="003C54DD"/>
    <w:rsid w:val="003D7D0D"/>
    <w:rsid w:val="00400E57"/>
    <w:rsid w:val="00403E96"/>
    <w:rsid w:val="00414D6A"/>
    <w:rsid w:val="00455776"/>
    <w:rsid w:val="00465FFE"/>
    <w:rsid w:val="004C54FF"/>
    <w:rsid w:val="004C6E42"/>
    <w:rsid w:val="004D0300"/>
    <w:rsid w:val="004E23A5"/>
    <w:rsid w:val="005049C6"/>
    <w:rsid w:val="00504FD6"/>
    <w:rsid w:val="005125CF"/>
    <w:rsid w:val="005231DF"/>
    <w:rsid w:val="00524D84"/>
    <w:rsid w:val="00556E90"/>
    <w:rsid w:val="005878AB"/>
    <w:rsid w:val="005A1896"/>
    <w:rsid w:val="005A2D5B"/>
    <w:rsid w:val="005D34B5"/>
    <w:rsid w:val="006147AA"/>
    <w:rsid w:val="00616B55"/>
    <w:rsid w:val="00677120"/>
    <w:rsid w:val="006A460F"/>
    <w:rsid w:val="006B4A32"/>
    <w:rsid w:val="006C3B80"/>
    <w:rsid w:val="006D0C75"/>
    <w:rsid w:val="006E00D1"/>
    <w:rsid w:val="00704A3C"/>
    <w:rsid w:val="00707C32"/>
    <w:rsid w:val="00714409"/>
    <w:rsid w:val="007303AF"/>
    <w:rsid w:val="00761C2D"/>
    <w:rsid w:val="007700A1"/>
    <w:rsid w:val="00781CDA"/>
    <w:rsid w:val="00782FD2"/>
    <w:rsid w:val="00786DCE"/>
    <w:rsid w:val="00797854"/>
    <w:rsid w:val="007A47A1"/>
    <w:rsid w:val="007B1BD6"/>
    <w:rsid w:val="007C008F"/>
    <w:rsid w:val="007D216A"/>
    <w:rsid w:val="007E10B5"/>
    <w:rsid w:val="007E3F23"/>
    <w:rsid w:val="008009A0"/>
    <w:rsid w:val="00815F88"/>
    <w:rsid w:val="00851057"/>
    <w:rsid w:val="008738F9"/>
    <w:rsid w:val="00895A51"/>
    <w:rsid w:val="008C75C1"/>
    <w:rsid w:val="008D3CF5"/>
    <w:rsid w:val="00917AE2"/>
    <w:rsid w:val="0093348A"/>
    <w:rsid w:val="00942AB7"/>
    <w:rsid w:val="00945947"/>
    <w:rsid w:val="0094672F"/>
    <w:rsid w:val="0099302E"/>
    <w:rsid w:val="009B6C9D"/>
    <w:rsid w:val="009D2B25"/>
    <w:rsid w:val="009D3685"/>
    <w:rsid w:val="00A04C73"/>
    <w:rsid w:val="00A1118C"/>
    <w:rsid w:val="00A165B2"/>
    <w:rsid w:val="00A2565E"/>
    <w:rsid w:val="00A31802"/>
    <w:rsid w:val="00A62CDA"/>
    <w:rsid w:val="00A806D1"/>
    <w:rsid w:val="00A9322E"/>
    <w:rsid w:val="00AA5E5D"/>
    <w:rsid w:val="00AB343E"/>
    <w:rsid w:val="00AD5B86"/>
    <w:rsid w:val="00AE50BC"/>
    <w:rsid w:val="00B056BF"/>
    <w:rsid w:val="00B20C8A"/>
    <w:rsid w:val="00B27E07"/>
    <w:rsid w:val="00B44A8E"/>
    <w:rsid w:val="00B5797B"/>
    <w:rsid w:val="00B617E4"/>
    <w:rsid w:val="00B63313"/>
    <w:rsid w:val="00B65D53"/>
    <w:rsid w:val="00B74FD1"/>
    <w:rsid w:val="00B86B71"/>
    <w:rsid w:val="00BA29BA"/>
    <w:rsid w:val="00BA7AAD"/>
    <w:rsid w:val="00BB3BB2"/>
    <w:rsid w:val="00BD4B90"/>
    <w:rsid w:val="00BE560D"/>
    <w:rsid w:val="00C11309"/>
    <w:rsid w:val="00C32968"/>
    <w:rsid w:val="00C41240"/>
    <w:rsid w:val="00C701FC"/>
    <w:rsid w:val="00C73C03"/>
    <w:rsid w:val="00C83139"/>
    <w:rsid w:val="00CD5678"/>
    <w:rsid w:val="00CE40CA"/>
    <w:rsid w:val="00D15A8A"/>
    <w:rsid w:val="00D374F6"/>
    <w:rsid w:val="00D51D7D"/>
    <w:rsid w:val="00D63DC6"/>
    <w:rsid w:val="00D75253"/>
    <w:rsid w:val="00DA1F0A"/>
    <w:rsid w:val="00DA29F4"/>
    <w:rsid w:val="00DA6C44"/>
    <w:rsid w:val="00DB7DA5"/>
    <w:rsid w:val="00DC5A50"/>
    <w:rsid w:val="00DE5CA6"/>
    <w:rsid w:val="00E01256"/>
    <w:rsid w:val="00E04C59"/>
    <w:rsid w:val="00E25521"/>
    <w:rsid w:val="00E26FF3"/>
    <w:rsid w:val="00E30F23"/>
    <w:rsid w:val="00E40625"/>
    <w:rsid w:val="00E861E2"/>
    <w:rsid w:val="00EB432D"/>
    <w:rsid w:val="00EB4588"/>
    <w:rsid w:val="00EC15B6"/>
    <w:rsid w:val="00EC2BF9"/>
    <w:rsid w:val="00ED1B0C"/>
    <w:rsid w:val="00ED32E2"/>
    <w:rsid w:val="00EF7877"/>
    <w:rsid w:val="00F01BD5"/>
    <w:rsid w:val="00F403DE"/>
    <w:rsid w:val="00F50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85</cp:revision>
  <dcterms:created xsi:type="dcterms:W3CDTF">2023-09-28T11:45:00Z</dcterms:created>
  <dcterms:modified xsi:type="dcterms:W3CDTF">2023-11-29T11:47:00Z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